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3DFB2F44" w:rsidR="0047408E" w:rsidRPr="004B6F45" w:rsidRDefault="004D5AD0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 w:rsidRPr="004D5AD0">
        <w:rPr>
          <w:bCs/>
          <w:sz w:val="24"/>
          <w:szCs w:val="24"/>
          <w:lang w:eastAsia="ja-JP"/>
        </w:rPr>
        <w:t>3GPP TSG-RAN WG2 Meeting #103</w:t>
      </w:r>
      <w:r w:rsidR="0047408E" w:rsidRPr="004B6F45">
        <w:rPr>
          <w:bCs/>
          <w:sz w:val="24"/>
          <w:szCs w:val="24"/>
          <w:lang w:eastAsia="ja-JP"/>
        </w:rPr>
        <w:tab/>
      </w:r>
      <w:r w:rsidR="002F1414">
        <w:rPr>
          <w:bCs/>
          <w:sz w:val="24"/>
          <w:szCs w:val="24"/>
          <w:lang w:eastAsia="ja-JP"/>
        </w:rPr>
        <w:t>R2-</w:t>
      </w:r>
      <w:r w:rsidR="00A27337" w:rsidRPr="00A27337">
        <w:rPr>
          <w:bCs/>
          <w:sz w:val="24"/>
          <w:szCs w:val="24"/>
          <w:lang w:eastAsia="ja-JP"/>
        </w:rPr>
        <w:t>1812345</w:t>
      </w:r>
      <w:bookmarkStart w:id="0" w:name="_GoBack"/>
      <w:bookmarkEnd w:id="0"/>
    </w:p>
    <w:p w14:paraId="29CDF947" w14:textId="5B759E77" w:rsidR="0047408E" w:rsidRDefault="004D5AD0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 w:rsidRPr="004D5AD0">
        <w:rPr>
          <w:bCs/>
          <w:sz w:val="24"/>
          <w:szCs w:val="24"/>
          <w:lang w:eastAsia="ja-JP"/>
        </w:rPr>
        <w:t>Gothenburg, Sweden, 20th - 24th August 2018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01A95895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11.2</w:t>
      </w:r>
      <w:r w:rsidR="004D5AD0">
        <w:rPr>
          <w:b/>
          <w:noProof/>
          <w:sz w:val="24"/>
        </w:rPr>
        <w:t>.1.2</w:t>
      </w:r>
    </w:p>
    <w:p w14:paraId="3DD82F11" w14:textId="12D9A19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544E4C82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1" w:name="OLE_LINK1"/>
      <w:bookmarkStart w:id="2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D047FB">
        <w:rPr>
          <w:b/>
          <w:noProof/>
          <w:sz w:val="24"/>
        </w:rPr>
        <w:t xml:space="preserve">UL </w:t>
      </w:r>
      <w:r w:rsidR="009F40A3">
        <w:rPr>
          <w:b/>
          <w:noProof/>
          <w:sz w:val="24"/>
        </w:rPr>
        <w:t>scheduling enhancements for</w:t>
      </w:r>
      <w:r w:rsidR="000A0227">
        <w:rPr>
          <w:b/>
          <w:noProof/>
          <w:sz w:val="24"/>
        </w:rPr>
        <w:t xml:space="preserve"> </w:t>
      </w:r>
      <w:r w:rsidR="00E16E99">
        <w:rPr>
          <w:b/>
          <w:noProof/>
          <w:sz w:val="24"/>
        </w:rPr>
        <w:t>NR-U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1"/>
      <w:bookmarkEnd w:id="2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373BB02A" w14:textId="3FA61025" w:rsidR="00196902" w:rsidRDefault="00721B39" w:rsidP="0030648E">
      <w:r>
        <w:t>In the SID for NR based access to unlicensed spectrum, the</w:t>
      </w:r>
      <w:r w:rsidR="0074543C">
        <w:t xml:space="preserve"> following</w:t>
      </w:r>
      <w:r>
        <w:t xml:space="preserve"> object</w:t>
      </w:r>
      <w:r w:rsidR="0074543C">
        <w:t>ives have</w:t>
      </w:r>
      <w:r>
        <w:t xml:space="preserve"> been</w:t>
      </w:r>
      <w:r w:rsidR="0074543C">
        <w:t xml:space="preserve"> identified </w:t>
      </w:r>
      <w:r w:rsidR="0074543C">
        <w:fldChar w:fldCharType="begin"/>
      </w:r>
      <w:r w:rsidR="0074543C">
        <w:instrText xml:space="preserve"> REF _Ref520903178 \r \h </w:instrText>
      </w:r>
      <w:r w:rsidR="0074543C">
        <w:fldChar w:fldCharType="separate"/>
      </w:r>
      <w:r w:rsidR="002C6633">
        <w:t>[1]</w:t>
      </w:r>
      <w:r w:rsidR="0074543C">
        <w:fldChar w:fldCharType="end"/>
      </w:r>
      <w:r w:rsidR="00420EE1">
        <w:t>:</w:t>
      </w:r>
    </w:p>
    <w:p w14:paraId="51079E35" w14:textId="77777777" w:rsidR="0074543C" w:rsidRPr="00380148" w:rsidRDefault="0074543C" w:rsidP="0074543C">
      <w:pPr>
        <w:numPr>
          <w:ilvl w:val="0"/>
          <w:numId w:val="36"/>
        </w:numPr>
        <w:spacing w:after="0"/>
        <w:jc w:val="left"/>
        <w:rPr>
          <w:bCs/>
          <w:lang w:val="en-US"/>
        </w:rPr>
      </w:pPr>
      <w:r>
        <w:rPr>
          <w:bCs/>
          <w:lang w:val="en-US"/>
        </w:rPr>
        <w:t xml:space="preserve">Study NR-based operation in unlicensed spectrum </w:t>
      </w:r>
      <w:r w:rsidRPr="00380148">
        <w:rPr>
          <w:bCs/>
          <w:lang w:val="en-US"/>
        </w:rPr>
        <w:t>(RAN1, RAN2, RAN4)</w:t>
      </w:r>
      <w:r>
        <w:rPr>
          <w:bCs/>
          <w:lang w:val="en-US"/>
        </w:rPr>
        <w:t xml:space="preserve"> including </w:t>
      </w:r>
    </w:p>
    <w:p w14:paraId="27478411" w14:textId="77777777" w:rsidR="0074543C" w:rsidRPr="00BF75FD" w:rsidRDefault="0074543C" w:rsidP="0074543C">
      <w:pPr>
        <w:numPr>
          <w:ilvl w:val="1"/>
          <w:numId w:val="36"/>
        </w:numPr>
        <w:spacing w:after="0"/>
        <w:jc w:val="left"/>
        <w:rPr>
          <w:bCs/>
        </w:rPr>
      </w:pPr>
      <w:r>
        <w:rPr>
          <w:bCs/>
        </w:rPr>
        <w:t xml:space="preserve">Initial access, </w:t>
      </w:r>
      <w:r w:rsidRPr="0074543C">
        <w:rPr>
          <w:bCs/>
          <w:highlight w:val="yellow"/>
        </w:rPr>
        <w:t>channel access</w:t>
      </w:r>
      <w:r w:rsidRPr="00CD2EE4">
        <w:rPr>
          <w:bCs/>
        </w:rPr>
        <w:t xml:space="preserve">. </w:t>
      </w:r>
      <w:r w:rsidRPr="0074543C">
        <w:rPr>
          <w:bCs/>
          <w:highlight w:val="yellow"/>
        </w:rPr>
        <w:t>Scheduling</w:t>
      </w:r>
      <w:r>
        <w:rPr>
          <w:bCs/>
        </w:rPr>
        <w:t xml:space="preserve">/HARQ, and mobility including connected/inactive/idle mode operation </w:t>
      </w:r>
      <w:r w:rsidRPr="00636E20">
        <w:rPr>
          <w:bCs/>
        </w:rPr>
        <w:t xml:space="preserve">and </w:t>
      </w:r>
      <w:r>
        <w:rPr>
          <w:bCs/>
        </w:rPr>
        <w:t>radio-link monitoring/failure</w:t>
      </w:r>
    </w:p>
    <w:p w14:paraId="556D03EF" w14:textId="77777777" w:rsidR="00C002B2" w:rsidRDefault="00C002B2" w:rsidP="00196902">
      <w:pPr>
        <w:widowControl w:val="0"/>
        <w:overflowPunct/>
        <w:autoSpaceDE/>
        <w:autoSpaceDN/>
        <w:adjustRightInd/>
        <w:spacing w:after="60"/>
        <w:textAlignment w:val="auto"/>
      </w:pPr>
    </w:p>
    <w:p w14:paraId="5F2C3AC6" w14:textId="30674BC5" w:rsidR="00B73696" w:rsidRDefault="005A05D3" w:rsidP="0030648E">
      <w:r>
        <w:t xml:space="preserve">In this contribution, we </w:t>
      </w:r>
      <w:r w:rsidR="0013003E">
        <w:t xml:space="preserve">highlight some potential issues and </w:t>
      </w:r>
      <w:r>
        <w:t xml:space="preserve">discuss </w:t>
      </w:r>
      <w:r w:rsidR="00E16E99">
        <w:t>some</w:t>
      </w:r>
      <w:r w:rsidR="007F4466">
        <w:t xml:space="preserve"> enhanc</w:t>
      </w:r>
      <w:r w:rsidR="005D6A9B">
        <w:t>ement</w:t>
      </w:r>
      <w:r w:rsidR="00C002B2">
        <w:t>s</w:t>
      </w:r>
      <w:r w:rsidR="005D6A9B">
        <w:t xml:space="preserve"> </w:t>
      </w:r>
      <w:r w:rsidR="00DC5210">
        <w:t xml:space="preserve">for </w:t>
      </w:r>
      <w:r w:rsidR="00C002B2">
        <w:t>scheduling</w:t>
      </w:r>
      <w:r w:rsidR="00DC5210">
        <w:t xml:space="preserve"> </w:t>
      </w:r>
      <w:r w:rsidR="00C002B2">
        <w:t>in</w:t>
      </w:r>
      <w:r w:rsidR="00DC5210">
        <w:t xml:space="preserve"> NR-U</w:t>
      </w:r>
      <w:r w:rsidR="001B268A">
        <w:t>.</w:t>
      </w:r>
    </w:p>
    <w:p w14:paraId="3AC10C50" w14:textId="14EAB630" w:rsidR="005C149D" w:rsidRDefault="00291158" w:rsidP="00DF1FD3">
      <w:pPr>
        <w:pStyle w:val="Heading1"/>
      </w:pPr>
      <w:r>
        <w:t xml:space="preserve">2 </w:t>
      </w:r>
      <w:r w:rsidR="0030648E">
        <w:t>Discussion</w:t>
      </w:r>
    </w:p>
    <w:p w14:paraId="23812947" w14:textId="407AE357" w:rsidR="00CD2EE4" w:rsidRDefault="00CD2EE4" w:rsidP="009A28BF">
      <w:r>
        <w:t xml:space="preserve">In LAA, the LBT Type (Type 1 or 2) is indicated in </w:t>
      </w:r>
      <w:r w:rsidR="00C0785F">
        <w:t xml:space="preserve">the </w:t>
      </w:r>
      <w:r>
        <w:t xml:space="preserve">UL grant by the network </w:t>
      </w:r>
      <w:r>
        <w:fldChar w:fldCharType="begin"/>
      </w:r>
      <w:r>
        <w:instrText xml:space="preserve"> REF _Ref520708950 \r \h </w:instrText>
      </w:r>
      <w:r>
        <w:fldChar w:fldCharType="separate"/>
      </w:r>
      <w:r w:rsidR="002C6633">
        <w:t>[2]</w:t>
      </w:r>
      <w:r>
        <w:fldChar w:fldCharType="end"/>
      </w:r>
      <w:r>
        <w:t>:</w:t>
      </w:r>
    </w:p>
    <w:p w14:paraId="1D126104" w14:textId="77777777" w:rsidR="00CD2EE4" w:rsidRPr="00011FAE" w:rsidRDefault="00CD2EE4" w:rsidP="00CD2EE4">
      <w:pPr>
        <w:ind w:left="720"/>
        <w:rPr>
          <w:lang w:eastAsia="zh-CN"/>
        </w:rPr>
      </w:pPr>
      <w:r w:rsidRPr="00011FAE">
        <w:rPr>
          <w:lang w:eastAsia="zh-CN"/>
        </w:rPr>
        <w:t>Which LBT type (i.e. type 1 or type 2 uplink channel access) the UE applies is signalled via uplink grant for uplink PUSCH transmission on LAA SCells, except for Autonomous Uplink (AUL) transmissions.</w:t>
      </w:r>
    </w:p>
    <w:p w14:paraId="198BF2E1" w14:textId="574522AE" w:rsidR="00CD170C" w:rsidRPr="00CD170C" w:rsidRDefault="00CD170C" w:rsidP="009A28BF">
      <w:pPr>
        <w:rPr>
          <w:b/>
        </w:rPr>
      </w:pPr>
      <w:r w:rsidRPr="00B768B2">
        <w:rPr>
          <w:b/>
        </w:rPr>
        <w:t>Observation</w:t>
      </w:r>
      <w:r w:rsidR="00287A26">
        <w:rPr>
          <w:b/>
        </w:rPr>
        <w:t xml:space="preserve"> 1</w:t>
      </w:r>
      <w:r w:rsidRPr="00B768B2">
        <w:rPr>
          <w:b/>
        </w:rPr>
        <w:t xml:space="preserve">: In </w:t>
      </w:r>
      <w:r>
        <w:rPr>
          <w:b/>
        </w:rPr>
        <w:t>LAA</w:t>
      </w:r>
      <w:r w:rsidRPr="00B768B2">
        <w:rPr>
          <w:b/>
        </w:rPr>
        <w:t xml:space="preserve">, the UL grant indicates </w:t>
      </w:r>
      <w:r>
        <w:rPr>
          <w:b/>
        </w:rPr>
        <w:t xml:space="preserve">the </w:t>
      </w:r>
      <w:r w:rsidRPr="00B768B2">
        <w:rPr>
          <w:b/>
        </w:rPr>
        <w:t xml:space="preserve">LBT type </w:t>
      </w:r>
      <w:r w:rsidR="00FD08FF">
        <w:rPr>
          <w:b/>
        </w:rPr>
        <w:t xml:space="preserve">to be used </w:t>
      </w:r>
      <w:r w:rsidRPr="00B768B2">
        <w:rPr>
          <w:b/>
        </w:rPr>
        <w:t xml:space="preserve">for </w:t>
      </w:r>
      <w:r w:rsidR="00FD08FF">
        <w:rPr>
          <w:b/>
        </w:rPr>
        <w:t>a</w:t>
      </w:r>
      <w:r w:rsidR="00C0785F">
        <w:rPr>
          <w:b/>
        </w:rPr>
        <w:t xml:space="preserve"> </w:t>
      </w:r>
      <w:r w:rsidR="00FD08FF">
        <w:rPr>
          <w:b/>
        </w:rPr>
        <w:t xml:space="preserve">scheduled </w:t>
      </w:r>
      <w:r w:rsidRPr="00B768B2">
        <w:rPr>
          <w:b/>
        </w:rPr>
        <w:t>UL transmission.</w:t>
      </w:r>
    </w:p>
    <w:p w14:paraId="0E028CC0" w14:textId="202429A9" w:rsidR="00CD170C" w:rsidRDefault="00CD170C" w:rsidP="009A28BF">
      <w:r>
        <w:t>W</w:t>
      </w:r>
      <w:r w:rsidR="006E27F5">
        <w:t>e think that the same mechanism</w:t>
      </w:r>
      <w:r>
        <w:t xml:space="preserve"> </w:t>
      </w:r>
      <w:r w:rsidR="001E01B3">
        <w:t>can</w:t>
      </w:r>
      <w:r>
        <w:t xml:space="preserve"> be used for NR-U</w:t>
      </w:r>
      <w:r w:rsidR="001E01B3">
        <w:t xml:space="preserve"> for indicating the LBT type</w:t>
      </w:r>
      <w:r>
        <w:t xml:space="preserve">. We do not see any need for divergence from LAA </w:t>
      </w:r>
      <w:r w:rsidR="006E27F5">
        <w:t xml:space="preserve">on how the LBT </w:t>
      </w:r>
      <w:r w:rsidR="001E01B3">
        <w:t>type</w:t>
      </w:r>
      <w:r w:rsidR="006E27F5">
        <w:t xml:space="preserve"> is </w:t>
      </w:r>
      <w:r w:rsidR="001E01B3">
        <w:t>determined</w:t>
      </w:r>
      <w:r w:rsidR="006E27F5">
        <w:t xml:space="preserve"> in</w:t>
      </w:r>
      <w:r>
        <w:t xml:space="preserve"> </w:t>
      </w:r>
      <w:r w:rsidR="00031806">
        <w:t>NR-U</w:t>
      </w:r>
      <w:r>
        <w:t>.</w:t>
      </w:r>
    </w:p>
    <w:p w14:paraId="1A728ED4" w14:textId="12504F5F" w:rsidR="00CD170C" w:rsidRPr="00CD170C" w:rsidRDefault="00CD170C" w:rsidP="009A28BF">
      <w:pPr>
        <w:rPr>
          <w:b/>
        </w:rPr>
      </w:pPr>
      <w:r w:rsidRPr="00CD170C">
        <w:rPr>
          <w:b/>
        </w:rPr>
        <w:t>Proposal</w:t>
      </w:r>
      <w:r w:rsidR="00287A26">
        <w:rPr>
          <w:b/>
        </w:rPr>
        <w:t xml:space="preserve"> 1</w:t>
      </w:r>
      <w:r w:rsidRPr="00CD170C">
        <w:rPr>
          <w:b/>
        </w:rPr>
        <w:t xml:space="preserve">: </w:t>
      </w:r>
      <w:r w:rsidR="001E01B3">
        <w:rPr>
          <w:b/>
        </w:rPr>
        <w:t>In NR-U</w:t>
      </w:r>
      <w:r w:rsidR="006546D2">
        <w:rPr>
          <w:b/>
        </w:rPr>
        <w:t>,</w:t>
      </w:r>
      <w:r w:rsidRPr="00CD170C">
        <w:rPr>
          <w:b/>
        </w:rPr>
        <w:t xml:space="preserve"> the UL grant indicates the LBT type </w:t>
      </w:r>
      <w:r w:rsidR="00FD08FF">
        <w:rPr>
          <w:b/>
        </w:rPr>
        <w:t xml:space="preserve">to be used </w:t>
      </w:r>
      <w:r w:rsidR="006546D2">
        <w:rPr>
          <w:b/>
        </w:rPr>
        <w:t xml:space="preserve">for </w:t>
      </w:r>
      <w:r w:rsidR="00FD08FF">
        <w:rPr>
          <w:b/>
        </w:rPr>
        <w:t>a</w:t>
      </w:r>
      <w:r w:rsidR="006546D2">
        <w:rPr>
          <w:b/>
        </w:rPr>
        <w:t xml:space="preserve"> </w:t>
      </w:r>
      <w:r w:rsidR="00FD08FF">
        <w:rPr>
          <w:b/>
        </w:rPr>
        <w:t xml:space="preserve">scheduled </w:t>
      </w:r>
      <w:r w:rsidR="006546D2">
        <w:rPr>
          <w:b/>
        </w:rPr>
        <w:t>UL transmission</w:t>
      </w:r>
      <w:r w:rsidR="004218DA">
        <w:rPr>
          <w:b/>
        </w:rPr>
        <w:t>,</w:t>
      </w:r>
      <w:r w:rsidR="001E01B3">
        <w:rPr>
          <w:b/>
        </w:rPr>
        <w:t xml:space="preserve"> as in LAA</w:t>
      </w:r>
      <w:r w:rsidRPr="00CD170C">
        <w:rPr>
          <w:b/>
        </w:rPr>
        <w:t>.</w:t>
      </w:r>
    </w:p>
    <w:p w14:paraId="403429C9" w14:textId="33B4D3AF" w:rsidR="006546D2" w:rsidRDefault="00E70EAF" w:rsidP="006546D2">
      <w:r>
        <w:t>I</w:t>
      </w:r>
      <w:r w:rsidR="006546D2">
        <w:t xml:space="preserve">n LAA, the network indicates </w:t>
      </w:r>
      <w:r w:rsidR="004218DA">
        <w:t xml:space="preserve">to the UE </w:t>
      </w:r>
      <w:r w:rsidR="006546D2">
        <w:t xml:space="preserve">the CAPC for each logical channel </w:t>
      </w:r>
      <w:r w:rsidR="004218DA">
        <w:t>to be used in</w:t>
      </w:r>
      <w:r w:rsidR="008371E4">
        <w:t xml:space="preserve"> AUL transmissions</w:t>
      </w:r>
      <w:r w:rsidR="006546D2">
        <w:t xml:space="preserve">. </w:t>
      </w:r>
      <w:r w:rsidR="008371E4">
        <w:t>T</w:t>
      </w:r>
      <w:r w:rsidR="00C0785F">
        <w:t xml:space="preserve">he UE selects the CAPC based on the logical channels multiplexed into the MAC PDU. </w:t>
      </w:r>
      <w:r w:rsidR="006546D2">
        <w:t xml:space="preserve">This is specified in 36.300 </w:t>
      </w:r>
      <w:r w:rsidR="006546D2">
        <w:fldChar w:fldCharType="begin"/>
      </w:r>
      <w:r w:rsidR="006546D2">
        <w:instrText xml:space="preserve"> REF _Ref520708950 \r \h </w:instrText>
      </w:r>
      <w:r w:rsidR="006546D2">
        <w:fldChar w:fldCharType="separate"/>
      </w:r>
      <w:r w:rsidR="002C6633">
        <w:t>[2]</w:t>
      </w:r>
      <w:r w:rsidR="006546D2">
        <w:fldChar w:fldCharType="end"/>
      </w:r>
      <w:r w:rsidR="006546D2">
        <w:t>:</w:t>
      </w:r>
    </w:p>
    <w:p w14:paraId="5BD37B40" w14:textId="695813BC" w:rsidR="001E01B3" w:rsidRDefault="006546D2" w:rsidP="008371E4">
      <w:pPr>
        <w:ind w:left="720"/>
        <w:rPr>
          <w:lang w:eastAsia="zh-CN"/>
        </w:rPr>
      </w:pPr>
      <w:r w:rsidRPr="00011FAE">
        <w:rPr>
          <w:lang w:eastAsia="zh-CN"/>
        </w:rPr>
        <w:t>For type 1 uplink channel access on AUL, E-UTRAN signals the Channel Access Priority Class for each logical channel and UE shall select the highest Channel Access Priority Class (i.e, with a lower number in the Table 5.7.1-1) of the logical channel(s) with MAC SDU multiplexed into the MAC PDU. The MAC CEs except padding BSR use the lowest Channel Access Priority Class.</w:t>
      </w:r>
    </w:p>
    <w:p w14:paraId="432826D2" w14:textId="68CC6ADE" w:rsidR="001E01B3" w:rsidRPr="008371E4" w:rsidRDefault="001E01B3" w:rsidP="00031806">
      <w:pPr>
        <w:rPr>
          <w:b/>
        </w:rPr>
      </w:pPr>
      <w:r w:rsidRPr="008371E4">
        <w:rPr>
          <w:b/>
        </w:rPr>
        <w:t>Observation</w:t>
      </w:r>
      <w:r w:rsidR="002D2024">
        <w:rPr>
          <w:b/>
        </w:rPr>
        <w:t xml:space="preserve"> 2</w:t>
      </w:r>
      <w:r w:rsidRPr="008371E4">
        <w:rPr>
          <w:b/>
        </w:rPr>
        <w:t>: In LAA</w:t>
      </w:r>
      <w:r w:rsidR="008371E4">
        <w:rPr>
          <w:b/>
        </w:rPr>
        <w:t>, for transmissions on AUL</w:t>
      </w:r>
      <w:r w:rsidRPr="008371E4">
        <w:rPr>
          <w:b/>
        </w:rPr>
        <w:t xml:space="preserve">, the CAPC </w:t>
      </w:r>
      <w:r w:rsidR="008371E4" w:rsidRPr="008371E4">
        <w:rPr>
          <w:b/>
        </w:rPr>
        <w:t xml:space="preserve">for each logical channel </w:t>
      </w:r>
      <w:r w:rsidRPr="008371E4">
        <w:rPr>
          <w:b/>
        </w:rPr>
        <w:t xml:space="preserve">is </w:t>
      </w:r>
      <w:r w:rsidR="008371E4" w:rsidRPr="008371E4">
        <w:rPr>
          <w:b/>
        </w:rPr>
        <w:t>determined by the network and indicated to the UE.</w:t>
      </w:r>
    </w:p>
    <w:p w14:paraId="0FFB20C8" w14:textId="584F5F06" w:rsidR="001E01B3" w:rsidRDefault="008371E4" w:rsidP="00031806">
      <w:r>
        <w:t>However, f</w:t>
      </w:r>
      <w:r w:rsidR="001E01B3">
        <w:t xml:space="preserve">or </w:t>
      </w:r>
      <w:r>
        <w:t>scheduled UL transmission</w:t>
      </w:r>
      <w:r w:rsidR="004218DA">
        <w:t>s</w:t>
      </w:r>
      <w:r>
        <w:t xml:space="preserve"> with </w:t>
      </w:r>
      <w:r w:rsidR="004218DA">
        <w:t>dynamic</w:t>
      </w:r>
      <w:r>
        <w:t xml:space="preserve"> grant</w:t>
      </w:r>
      <w:r w:rsidR="001E01B3">
        <w:t xml:space="preserve">, the UE selects the CAPC by applying the fixed CAPC-QCI mapping </w:t>
      </w:r>
      <w:r w:rsidR="008F348C">
        <w:t xml:space="preserve">defined </w:t>
      </w:r>
      <w:r>
        <w:t>in 36.300 5.7.1</w:t>
      </w:r>
      <w:r w:rsidR="004218DA">
        <w:t xml:space="preserve"> </w:t>
      </w:r>
      <w:r w:rsidR="004218DA">
        <w:fldChar w:fldCharType="begin"/>
      </w:r>
      <w:r w:rsidR="004218DA">
        <w:instrText xml:space="preserve"> REF _Ref520708950 \r \h </w:instrText>
      </w:r>
      <w:r w:rsidR="004218DA">
        <w:fldChar w:fldCharType="separate"/>
      </w:r>
      <w:r w:rsidR="002C6633">
        <w:t>[2]</w:t>
      </w:r>
      <w:r w:rsidR="004218DA">
        <w:fldChar w:fldCharType="end"/>
      </w:r>
      <w:r w:rsidR="001E01B3">
        <w:t>.</w:t>
      </w:r>
    </w:p>
    <w:p w14:paraId="75957748" w14:textId="77FD40B1" w:rsidR="008371E4" w:rsidRPr="008371E4" w:rsidRDefault="001E01B3" w:rsidP="00031806">
      <w:pPr>
        <w:rPr>
          <w:b/>
        </w:rPr>
      </w:pPr>
      <w:r w:rsidRPr="008371E4">
        <w:rPr>
          <w:b/>
        </w:rPr>
        <w:t>Observation</w:t>
      </w:r>
      <w:r w:rsidR="002D2024">
        <w:rPr>
          <w:b/>
        </w:rPr>
        <w:t xml:space="preserve"> 3</w:t>
      </w:r>
      <w:r w:rsidRPr="008371E4">
        <w:rPr>
          <w:b/>
        </w:rPr>
        <w:t xml:space="preserve">: </w:t>
      </w:r>
      <w:r w:rsidR="008371E4" w:rsidRPr="008371E4">
        <w:rPr>
          <w:b/>
        </w:rPr>
        <w:t xml:space="preserve">In LAA, for scheduled UL transmissions, the CAPC is selected by the UE by applying the </w:t>
      </w:r>
      <w:r w:rsidR="004218DA">
        <w:rPr>
          <w:b/>
        </w:rPr>
        <w:t xml:space="preserve">fixed </w:t>
      </w:r>
      <w:r w:rsidR="008371E4" w:rsidRPr="008371E4">
        <w:rPr>
          <w:b/>
        </w:rPr>
        <w:t xml:space="preserve">CAPC-QCI mapping </w:t>
      </w:r>
      <w:r w:rsidR="008F348C">
        <w:rPr>
          <w:b/>
        </w:rPr>
        <w:t xml:space="preserve">defined </w:t>
      </w:r>
      <w:r w:rsidR="008371E4" w:rsidRPr="008371E4">
        <w:rPr>
          <w:b/>
        </w:rPr>
        <w:t>in 36.300 5.7.1</w:t>
      </w:r>
      <w:r w:rsidRPr="008371E4">
        <w:rPr>
          <w:b/>
        </w:rPr>
        <w:t>.</w:t>
      </w:r>
    </w:p>
    <w:p w14:paraId="2D10DAF8" w14:textId="455D0A44" w:rsidR="006546D2" w:rsidRDefault="006546D2" w:rsidP="00031806">
      <w:r w:rsidRPr="006546D2">
        <w:t>In NR-U,</w:t>
      </w:r>
      <w:r w:rsidR="008371E4">
        <w:t xml:space="preserve"> </w:t>
      </w:r>
      <w:r w:rsidR="004218DA">
        <w:t xml:space="preserve">firstly </w:t>
      </w:r>
      <w:r w:rsidR="008371E4">
        <w:t xml:space="preserve">we think that there should be a unified method for determining the CAPC for </w:t>
      </w:r>
      <w:r w:rsidR="002D2024">
        <w:t xml:space="preserve">transmissions using </w:t>
      </w:r>
      <w:r w:rsidR="008371E4">
        <w:t xml:space="preserve">configured </w:t>
      </w:r>
      <w:r w:rsidR="002D2024">
        <w:t>grants and scheduled UL transmissions</w:t>
      </w:r>
      <w:r w:rsidR="008371E4">
        <w:t xml:space="preserve">. </w:t>
      </w:r>
      <w:r w:rsidRPr="006546D2">
        <w:t xml:space="preserve">Therefore </w:t>
      </w:r>
      <w:r>
        <w:t xml:space="preserve">we propose that </w:t>
      </w:r>
      <w:r w:rsidRPr="006546D2">
        <w:t>the network signal</w:t>
      </w:r>
      <w:r>
        <w:t>s</w:t>
      </w:r>
      <w:r w:rsidRPr="006546D2">
        <w:t xml:space="preserve"> the CAPC for each logical channel regardless of whether the configured</w:t>
      </w:r>
      <w:r>
        <w:t xml:space="preserve"> grants are used or not.</w:t>
      </w:r>
    </w:p>
    <w:p w14:paraId="21890B6A" w14:textId="0BC12F9D" w:rsidR="00C002B2" w:rsidRDefault="006546D2" w:rsidP="009A28BF">
      <w:pPr>
        <w:rPr>
          <w:b/>
        </w:rPr>
      </w:pPr>
      <w:r w:rsidRPr="006546D2">
        <w:rPr>
          <w:b/>
        </w:rPr>
        <w:t>Proposal</w:t>
      </w:r>
      <w:r w:rsidR="00287A26">
        <w:rPr>
          <w:b/>
        </w:rPr>
        <w:t xml:space="preserve"> 2</w:t>
      </w:r>
      <w:r w:rsidRPr="006546D2">
        <w:rPr>
          <w:b/>
        </w:rPr>
        <w:t>: In NR-U, the network signals the CAPC for each logical channel, regardless of whether the configured grants are used or not.</w:t>
      </w:r>
    </w:p>
    <w:p w14:paraId="5B6BB768" w14:textId="6BD88ADB" w:rsidR="008371E4" w:rsidRPr="008371E4" w:rsidRDefault="008371E4" w:rsidP="009A28BF">
      <w:r w:rsidRPr="008371E4">
        <w:t>Furthermore, unlike LTE, we think that a fixed mapping between QCI and CAPC values is not needed</w:t>
      </w:r>
      <w:r>
        <w:t xml:space="preserve"> in NR-U. T</w:t>
      </w:r>
      <w:r w:rsidRPr="008371E4">
        <w:t xml:space="preserve">he network should have the flexibility </w:t>
      </w:r>
      <w:r w:rsidR="004218DA">
        <w:t>to assign the</w:t>
      </w:r>
      <w:r w:rsidRPr="008371E4">
        <w:t xml:space="preserve"> CAPC </w:t>
      </w:r>
      <w:r w:rsidR="004218DA">
        <w:t>to a logical channel</w:t>
      </w:r>
      <w:r w:rsidRPr="008371E4">
        <w:t xml:space="preserve">, for example based on </w:t>
      </w:r>
      <w:r w:rsidR="004218DA">
        <w:t>the deployment scenario</w:t>
      </w:r>
      <w:r w:rsidRPr="008371E4">
        <w:t xml:space="preserve"> or network loading.</w:t>
      </w:r>
    </w:p>
    <w:p w14:paraId="686278EF" w14:textId="3C3DF8E2" w:rsidR="008371E4" w:rsidRPr="000F3B7C" w:rsidRDefault="008371E4" w:rsidP="009A28BF">
      <w:pPr>
        <w:rPr>
          <w:b/>
        </w:rPr>
      </w:pPr>
      <w:r>
        <w:rPr>
          <w:b/>
        </w:rPr>
        <w:lastRenderedPageBreak/>
        <w:t xml:space="preserve">Proposal 3: In NR-U, there should </w:t>
      </w:r>
      <w:r w:rsidR="004218DA">
        <w:rPr>
          <w:b/>
        </w:rPr>
        <w:t xml:space="preserve">not </w:t>
      </w:r>
      <w:r>
        <w:rPr>
          <w:b/>
        </w:rPr>
        <w:t xml:space="preserve">be </w:t>
      </w:r>
      <w:r w:rsidR="004218DA">
        <w:rPr>
          <w:b/>
        </w:rPr>
        <w:t>a</w:t>
      </w:r>
      <w:r>
        <w:rPr>
          <w:b/>
        </w:rPr>
        <w:t xml:space="preserve"> fixed mapping between QCI and CAPC values, and the network should have the flexibility to </w:t>
      </w:r>
      <w:r w:rsidR="004218DA">
        <w:rPr>
          <w:b/>
        </w:rPr>
        <w:t>assign</w:t>
      </w:r>
      <w:r>
        <w:rPr>
          <w:b/>
        </w:rPr>
        <w:t xml:space="preserve"> the CAPC </w:t>
      </w:r>
      <w:r w:rsidR="004218DA">
        <w:rPr>
          <w:b/>
        </w:rPr>
        <w:t>to</w:t>
      </w:r>
      <w:r>
        <w:rPr>
          <w:b/>
        </w:rPr>
        <w:t xml:space="preserve"> a logical channel. </w:t>
      </w:r>
    </w:p>
    <w:p w14:paraId="32CC21C6" w14:textId="7FEF2F6F" w:rsidR="00DF68E7" w:rsidRDefault="0030648E" w:rsidP="00287A26">
      <w:pPr>
        <w:pStyle w:val="Heading1"/>
      </w:pPr>
      <w:r>
        <w:t>3</w:t>
      </w:r>
      <w:r w:rsidR="00D76DB5">
        <w:t xml:space="preserve"> Conclusion</w:t>
      </w:r>
    </w:p>
    <w:p w14:paraId="055DDBB0" w14:textId="726D44DD" w:rsidR="00DF68E7" w:rsidRDefault="00287A26" w:rsidP="00DF68E7">
      <w:r>
        <w:t>We have the following observations and proposals in this contribution:</w:t>
      </w:r>
    </w:p>
    <w:p w14:paraId="0F8BD8F3" w14:textId="77777777" w:rsidR="00FD08FF" w:rsidRPr="00CD170C" w:rsidRDefault="00FD08FF" w:rsidP="00FD08FF">
      <w:pPr>
        <w:rPr>
          <w:b/>
        </w:rPr>
      </w:pPr>
      <w:r w:rsidRPr="00B768B2">
        <w:rPr>
          <w:b/>
        </w:rPr>
        <w:t>Observation</w:t>
      </w:r>
      <w:r>
        <w:rPr>
          <w:b/>
        </w:rPr>
        <w:t xml:space="preserve"> 1</w:t>
      </w:r>
      <w:r w:rsidRPr="00B768B2">
        <w:rPr>
          <w:b/>
        </w:rPr>
        <w:t xml:space="preserve">: In </w:t>
      </w:r>
      <w:r>
        <w:rPr>
          <w:b/>
        </w:rPr>
        <w:t>LAA</w:t>
      </w:r>
      <w:r w:rsidRPr="00B768B2">
        <w:rPr>
          <w:b/>
        </w:rPr>
        <w:t xml:space="preserve">, the UL grant indicates </w:t>
      </w:r>
      <w:r>
        <w:rPr>
          <w:b/>
        </w:rPr>
        <w:t xml:space="preserve">the </w:t>
      </w:r>
      <w:r w:rsidRPr="00B768B2">
        <w:rPr>
          <w:b/>
        </w:rPr>
        <w:t xml:space="preserve">LBT type </w:t>
      </w:r>
      <w:r>
        <w:rPr>
          <w:b/>
        </w:rPr>
        <w:t xml:space="preserve">to be used </w:t>
      </w:r>
      <w:r w:rsidRPr="00B768B2">
        <w:rPr>
          <w:b/>
        </w:rPr>
        <w:t xml:space="preserve">for </w:t>
      </w:r>
      <w:r>
        <w:rPr>
          <w:b/>
        </w:rPr>
        <w:t xml:space="preserve">a scheduled </w:t>
      </w:r>
      <w:r w:rsidRPr="00B768B2">
        <w:rPr>
          <w:b/>
        </w:rPr>
        <w:t>UL transmission.</w:t>
      </w:r>
    </w:p>
    <w:p w14:paraId="6051ED45" w14:textId="77777777" w:rsidR="00FD08FF" w:rsidRPr="00CD170C" w:rsidRDefault="00FD08FF" w:rsidP="00FD08FF">
      <w:pPr>
        <w:rPr>
          <w:b/>
        </w:rPr>
      </w:pPr>
      <w:r w:rsidRPr="00CD170C">
        <w:rPr>
          <w:b/>
        </w:rPr>
        <w:t>Proposal</w:t>
      </w:r>
      <w:r>
        <w:rPr>
          <w:b/>
        </w:rPr>
        <w:t xml:space="preserve"> 1</w:t>
      </w:r>
      <w:r w:rsidRPr="00CD170C">
        <w:rPr>
          <w:b/>
        </w:rPr>
        <w:t xml:space="preserve">: </w:t>
      </w:r>
      <w:r>
        <w:rPr>
          <w:b/>
        </w:rPr>
        <w:t>In NR-U,</w:t>
      </w:r>
      <w:r w:rsidRPr="00CD170C">
        <w:rPr>
          <w:b/>
        </w:rPr>
        <w:t xml:space="preserve"> the UL grant indicates the LBT type </w:t>
      </w:r>
      <w:r>
        <w:rPr>
          <w:b/>
        </w:rPr>
        <w:t>to be used for a scheduled UL transmission, as in LAA</w:t>
      </w:r>
      <w:r w:rsidRPr="00CD170C">
        <w:rPr>
          <w:b/>
        </w:rPr>
        <w:t>.</w:t>
      </w:r>
    </w:p>
    <w:p w14:paraId="59587341" w14:textId="77777777" w:rsidR="004218DA" w:rsidRPr="008371E4" w:rsidRDefault="004218DA" w:rsidP="004218DA">
      <w:pPr>
        <w:rPr>
          <w:b/>
        </w:rPr>
      </w:pPr>
      <w:r w:rsidRPr="008371E4">
        <w:rPr>
          <w:b/>
        </w:rPr>
        <w:t>Observation</w:t>
      </w:r>
      <w:r>
        <w:rPr>
          <w:b/>
        </w:rPr>
        <w:t xml:space="preserve"> 2</w:t>
      </w:r>
      <w:r w:rsidRPr="008371E4">
        <w:rPr>
          <w:b/>
        </w:rPr>
        <w:t>: In LAA</w:t>
      </w:r>
      <w:r>
        <w:rPr>
          <w:b/>
        </w:rPr>
        <w:t>, for transmissions on AUL</w:t>
      </w:r>
      <w:r w:rsidRPr="008371E4">
        <w:rPr>
          <w:b/>
        </w:rPr>
        <w:t>, the CAPC for each logical channel is determined by the network and indicated to the UE.</w:t>
      </w:r>
    </w:p>
    <w:p w14:paraId="0CEE1BA0" w14:textId="77777777" w:rsidR="004218DA" w:rsidRPr="008371E4" w:rsidRDefault="004218DA" w:rsidP="004218DA">
      <w:pPr>
        <w:rPr>
          <w:b/>
        </w:rPr>
      </w:pPr>
      <w:r w:rsidRPr="008371E4">
        <w:rPr>
          <w:b/>
        </w:rPr>
        <w:t>Observation</w:t>
      </w:r>
      <w:r>
        <w:rPr>
          <w:b/>
        </w:rPr>
        <w:t xml:space="preserve"> 3</w:t>
      </w:r>
      <w:r w:rsidRPr="008371E4">
        <w:rPr>
          <w:b/>
        </w:rPr>
        <w:t xml:space="preserve">: In LAA, for scheduled UL transmissions, the CAPC is selected by the UE by applying the </w:t>
      </w:r>
      <w:r>
        <w:rPr>
          <w:b/>
        </w:rPr>
        <w:t xml:space="preserve">fixed </w:t>
      </w:r>
      <w:r w:rsidRPr="008371E4">
        <w:rPr>
          <w:b/>
        </w:rPr>
        <w:t xml:space="preserve">CAPC-QCI mapping </w:t>
      </w:r>
      <w:r>
        <w:rPr>
          <w:b/>
        </w:rPr>
        <w:t xml:space="preserve">defined </w:t>
      </w:r>
      <w:r w:rsidRPr="008371E4">
        <w:rPr>
          <w:b/>
        </w:rPr>
        <w:t>in 36.300 5.7.1.</w:t>
      </w:r>
    </w:p>
    <w:p w14:paraId="01DB5108" w14:textId="77777777" w:rsidR="004218DA" w:rsidRDefault="004218DA" w:rsidP="004218DA">
      <w:pPr>
        <w:rPr>
          <w:b/>
        </w:rPr>
      </w:pPr>
      <w:r w:rsidRPr="006546D2">
        <w:rPr>
          <w:b/>
        </w:rPr>
        <w:t>Proposal</w:t>
      </w:r>
      <w:r>
        <w:rPr>
          <w:b/>
        </w:rPr>
        <w:t xml:space="preserve"> 2</w:t>
      </w:r>
      <w:r w:rsidRPr="006546D2">
        <w:rPr>
          <w:b/>
        </w:rPr>
        <w:t>: In NR-U, the network signals the CAPC for each logical channel, regardless of whether the configured grants are used or not.</w:t>
      </w:r>
    </w:p>
    <w:p w14:paraId="64F7B470" w14:textId="2FF6166A" w:rsidR="00287A26" w:rsidRPr="00287A26" w:rsidRDefault="004218DA" w:rsidP="00DF68E7">
      <w:pPr>
        <w:rPr>
          <w:b/>
        </w:rPr>
      </w:pPr>
      <w:r>
        <w:rPr>
          <w:b/>
        </w:rPr>
        <w:t xml:space="preserve">Proposal 3: In NR-U, there should not be a fixed mapping between QCI and CAPC values, and the network should have the flexibility to assign the CAPC to a logical channel. </w:t>
      </w:r>
    </w:p>
    <w:p w14:paraId="4E445F4D" w14:textId="2687D3F7" w:rsidR="00DF68E7" w:rsidRPr="00DF68E7" w:rsidRDefault="00DF68E7" w:rsidP="00DF68E7">
      <w:pPr>
        <w:pStyle w:val="Heading1"/>
      </w:pPr>
      <w:r>
        <w:t>4 References</w:t>
      </w:r>
    </w:p>
    <w:p w14:paraId="2189FAD9" w14:textId="6979D6D5" w:rsidR="00FD30CB" w:rsidRDefault="00721B39" w:rsidP="00721B39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3" w:name="_Ref520903178"/>
      <w:bookmarkStart w:id="4" w:name="_Ref520125680"/>
      <w:r w:rsidRPr="00721B39">
        <w:rPr>
          <w:rFonts w:cs="Arial"/>
        </w:rPr>
        <w:t>RP-181339</w:t>
      </w:r>
      <w:r>
        <w:rPr>
          <w:rFonts w:cs="Arial"/>
        </w:rPr>
        <w:t xml:space="preserve"> </w:t>
      </w:r>
      <w:r w:rsidRPr="00721B39">
        <w:rPr>
          <w:rFonts w:cs="Arial"/>
        </w:rPr>
        <w:t>Revised SID on NR-based Access to Unlicensed Spectrum</w:t>
      </w:r>
      <w:bookmarkEnd w:id="3"/>
    </w:p>
    <w:p w14:paraId="4B59855C" w14:textId="77777777" w:rsidR="00287A26" w:rsidRDefault="00287A26" w:rsidP="00287A2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5" w:name="_Ref520708950"/>
      <w:r>
        <w:rPr>
          <w:rFonts w:cs="Arial"/>
        </w:rPr>
        <w:t>3GPP TS 36.300 v15.2.0</w:t>
      </w:r>
      <w:bookmarkEnd w:id="5"/>
    </w:p>
    <w:bookmarkEnd w:id="4"/>
    <w:p w14:paraId="5EFE846A" w14:textId="16152561" w:rsidR="00DE60B2" w:rsidRPr="00610BAD" w:rsidRDefault="00DE60B2" w:rsidP="00610BAD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sectPr w:rsidR="00DE60B2" w:rsidRPr="00610BAD" w:rsidSect="004740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0DC46" w14:textId="77777777" w:rsidR="007903F5" w:rsidRDefault="007903F5" w:rsidP="00BD754F">
      <w:pPr>
        <w:spacing w:after="0"/>
      </w:pPr>
      <w:r>
        <w:separator/>
      </w:r>
    </w:p>
  </w:endnote>
  <w:endnote w:type="continuationSeparator" w:id="0">
    <w:p w14:paraId="545BB49E" w14:textId="77777777" w:rsidR="007903F5" w:rsidRDefault="007903F5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B3E41" w14:textId="77777777" w:rsidR="00E4070D" w:rsidRDefault="00E407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65D4B" w14:textId="77777777" w:rsidR="00E4070D" w:rsidRDefault="00E4070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17131" w14:textId="77777777" w:rsidR="00E4070D" w:rsidRDefault="00E407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D6E47" w14:textId="77777777" w:rsidR="007903F5" w:rsidRDefault="007903F5" w:rsidP="00BD754F">
      <w:pPr>
        <w:spacing w:after="0"/>
      </w:pPr>
      <w:r>
        <w:separator/>
      </w:r>
    </w:p>
  </w:footnote>
  <w:footnote w:type="continuationSeparator" w:id="0">
    <w:p w14:paraId="1207BB86" w14:textId="77777777" w:rsidR="007903F5" w:rsidRDefault="007903F5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D68ACC" w14:textId="77777777" w:rsidR="00E4070D" w:rsidRDefault="00E407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25AEE3" w14:textId="77777777" w:rsidR="00E4070D" w:rsidRDefault="00E4070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AB79A" w14:textId="77777777" w:rsidR="00E4070D" w:rsidRDefault="00E407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C771B3"/>
    <w:multiLevelType w:val="hybridMultilevel"/>
    <w:tmpl w:val="5F409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C09"/>
    <w:multiLevelType w:val="hybridMultilevel"/>
    <w:tmpl w:val="65A864C8"/>
    <w:lvl w:ilvl="0" w:tplc="2A600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20D750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D0165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D63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27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6E5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A5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8A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8C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31B75"/>
    <w:multiLevelType w:val="hybridMultilevel"/>
    <w:tmpl w:val="A3F2FBE6"/>
    <w:lvl w:ilvl="0" w:tplc="5E3474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1364F"/>
    <w:multiLevelType w:val="hybridMultilevel"/>
    <w:tmpl w:val="44468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A12FD"/>
    <w:multiLevelType w:val="multilevel"/>
    <w:tmpl w:val="0ECA12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287C2A"/>
    <w:multiLevelType w:val="hybridMultilevel"/>
    <w:tmpl w:val="96C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55649F"/>
    <w:multiLevelType w:val="hybridMultilevel"/>
    <w:tmpl w:val="872E9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77A93"/>
    <w:multiLevelType w:val="hybridMultilevel"/>
    <w:tmpl w:val="38AC68AC"/>
    <w:lvl w:ilvl="0" w:tplc="7C2C4B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548F9"/>
    <w:multiLevelType w:val="hybridMultilevel"/>
    <w:tmpl w:val="1E5AC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07E41"/>
    <w:multiLevelType w:val="hybridMultilevel"/>
    <w:tmpl w:val="B05EB12A"/>
    <w:lvl w:ilvl="0" w:tplc="2A92A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28D3C">
      <w:start w:val="22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AA9990">
      <w:start w:val="22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AA2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B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02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2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69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5AA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52128"/>
    <w:multiLevelType w:val="hybridMultilevel"/>
    <w:tmpl w:val="1A4A0BFA"/>
    <w:lvl w:ilvl="0" w:tplc="5E3474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6C1A28"/>
    <w:multiLevelType w:val="hybridMultilevel"/>
    <w:tmpl w:val="6B868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C74F9"/>
    <w:multiLevelType w:val="hybridMultilevel"/>
    <w:tmpl w:val="79645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0B6D37"/>
    <w:multiLevelType w:val="hybridMultilevel"/>
    <w:tmpl w:val="2662E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D035DB"/>
    <w:multiLevelType w:val="hybridMultilevel"/>
    <w:tmpl w:val="C2667B64"/>
    <w:lvl w:ilvl="0" w:tplc="D896AB0E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0"/>
  </w:num>
  <w:num w:numId="4">
    <w:abstractNumId w:val="5"/>
  </w:num>
  <w:num w:numId="5">
    <w:abstractNumId w:val="28"/>
  </w:num>
  <w:num w:numId="6">
    <w:abstractNumId w:val="20"/>
  </w:num>
  <w:num w:numId="7">
    <w:abstractNumId w:val="10"/>
  </w:num>
  <w:num w:numId="8">
    <w:abstractNumId w:val="31"/>
  </w:num>
  <w:num w:numId="9">
    <w:abstractNumId w:val="19"/>
  </w:num>
  <w:num w:numId="10">
    <w:abstractNumId w:val="16"/>
  </w:num>
  <w:num w:numId="11">
    <w:abstractNumId w:val="4"/>
  </w:num>
  <w:num w:numId="12">
    <w:abstractNumId w:val="27"/>
  </w:num>
  <w:num w:numId="13">
    <w:abstractNumId w:val="14"/>
  </w:num>
  <w:num w:numId="14">
    <w:abstractNumId w:val="11"/>
  </w:num>
  <w:num w:numId="15">
    <w:abstractNumId w:val="37"/>
  </w:num>
  <w:num w:numId="16">
    <w:abstractNumId w:val="29"/>
  </w:num>
  <w:num w:numId="17">
    <w:abstractNumId w:val="23"/>
  </w:num>
  <w:num w:numId="18">
    <w:abstractNumId w:val="21"/>
  </w:num>
  <w:num w:numId="19">
    <w:abstractNumId w:val="3"/>
  </w:num>
  <w:num w:numId="20">
    <w:abstractNumId w:val="32"/>
  </w:num>
  <w:num w:numId="21">
    <w:abstractNumId w:val="33"/>
  </w:num>
  <w:num w:numId="22">
    <w:abstractNumId w:val="2"/>
  </w:num>
  <w:num w:numId="23">
    <w:abstractNumId w:val="8"/>
  </w:num>
  <w:num w:numId="24">
    <w:abstractNumId w:val="36"/>
  </w:num>
  <w:num w:numId="25">
    <w:abstractNumId w:val="9"/>
  </w:num>
  <w:num w:numId="26">
    <w:abstractNumId w:val="35"/>
  </w:num>
  <w:num w:numId="27">
    <w:abstractNumId w:val="22"/>
  </w:num>
  <w:num w:numId="28">
    <w:abstractNumId w:val="6"/>
  </w:num>
  <w:num w:numId="29">
    <w:abstractNumId w:val="7"/>
  </w:num>
  <w:num w:numId="30">
    <w:abstractNumId w:val="18"/>
  </w:num>
  <w:num w:numId="31">
    <w:abstractNumId w:val="30"/>
  </w:num>
  <w:num w:numId="32">
    <w:abstractNumId w:val="34"/>
  </w:num>
  <w:num w:numId="33">
    <w:abstractNumId w:val="17"/>
  </w:num>
  <w:num w:numId="34">
    <w:abstractNumId w:val="1"/>
  </w:num>
  <w:num w:numId="35">
    <w:abstractNumId w:val="15"/>
  </w:num>
  <w:num w:numId="36">
    <w:abstractNumId w:val="12"/>
  </w:num>
  <w:num w:numId="37">
    <w:abstractNumId w:val="24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7A4E"/>
    <w:rsid w:val="0001248E"/>
    <w:rsid w:val="00013EC0"/>
    <w:rsid w:val="00020058"/>
    <w:rsid w:val="00025B34"/>
    <w:rsid w:val="000306E9"/>
    <w:rsid w:val="00031806"/>
    <w:rsid w:val="0003591B"/>
    <w:rsid w:val="00040214"/>
    <w:rsid w:val="000404AE"/>
    <w:rsid w:val="00042583"/>
    <w:rsid w:val="000442C6"/>
    <w:rsid w:val="000475B1"/>
    <w:rsid w:val="00051E2A"/>
    <w:rsid w:val="000548E6"/>
    <w:rsid w:val="00055571"/>
    <w:rsid w:val="00056DFB"/>
    <w:rsid w:val="00056F02"/>
    <w:rsid w:val="00071FCC"/>
    <w:rsid w:val="0007366D"/>
    <w:rsid w:val="00073B0C"/>
    <w:rsid w:val="00073BD0"/>
    <w:rsid w:val="00075778"/>
    <w:rsid w:val="00075861"/>
    <w:rsid w:val="00081940"/>
    <w:rsid w:val="00083723"/>
    <w:rsid w:val="00087FDA"/>
    <w:rsid w:val="00096D24"/>
    <w:rsid w:val="000A0227"/>
    <w:rsid w:val="000A1916"/>
    <w:rsid w:val="000A3D4A"/>
    <w:rsid w:val="000A40AB"/>
    <w:rsid w:val="000A4413"/>
    <w:rsid w:val="000A521C"/>
    <w:rsid w:val="000B0C9D"/>
    <w:rsid w:val="000B4EA8"/>
    <w:rsid w:val="000B5A63"/>
    <w:rsid w:val="000C2175"/>
    <w:rsid w:val="000C5C28"/>
    <w:rsid w:val="000C5CE7"/>
    <w:rsid w:val="000C7A92"/>
    <w:rsid w:val="000D2AA1"/>
    <w:rsid w:val="000D3BE9"/>
    <w:rsid w:val="000D54B6"/>
    <w:rsid w:val="000D6317"/>
    <w:rsid w:val="000E3D54"/>
    <w:rsid w:val="000F3B7C"/>
    <w:rsid w:val="000F4170"/>
    <w:rsid w:val="000F42B1"/>
    <w:rsid w:val="00100B7F"/>
    <w:rsid w:val="00101F47"/>
    <w:rsid w:val="00105E7C"/>
    <w:rsid w:val="00110CDE"/>
    <w:rsid w:val="0011418A"/>
    <w:rsid w:val="00114B54"/>
    <w:rsid w:val="001200C3"/>
    <w:rsid w:val="0012170A"/>
    <w:rsid w:val="00126EAE"/>
    <w:rsid w:val="0013003E"/>
    <w:rsid w:val="00130452"/>
    <w:rsid w:val="00136932"/>
    <w:rsid w:val="001409B5"/>
    <w:rsid w:val="0014166E"/>
    <w:rsid w:val="001437C4"/>
    <w:rsid w:val="00144189"/>
    <w:rsid w:val="00146E0E"/>
    <w:rsid w:val="00147A64"/>
    <w:rsid w:val="00147B2C"/>
    <w:rsid w:val="00150907"/>
    <w:rsid w:val="00155F66"/>
    <w:rsid w:val="00160E41"/>
    <w:rsid w:val="00161D21"/>
    <w:rsid w:val="00162B9B"/>
    <w:rsid w:val="00163F50"/>
    <w:rsid w:val="00166C94"/>
    <w:rsid w:val="00170C0E"/>
    <w:rsid w:val="0017118B"/>
    <w:rsid w:val="001727E1"/>
    <w:rsid w:val="0017542E"/>
    <w:rsid w:val="00183C01"/>
    <w:rsid w:val="00190285"/>
    <w:rsid w:val="00192E61"/>
    <w:rsid w:val="001940E9"/>
    <w:rsid w:val="00196902"/>
    <w:rsid w:val="001975BE"/>
    <w:rsid w:val="001A111F"/>
    <w:rsid w:val="001A460C"/>
    <w:rsid w:val="001A50C3"/>
    <w:rsid w:val="001A5B22"/>
    <w:rsid w:val="001A762C"/>
    <w:rsid w:val="001A7937"/>
    <w:rsid w:val="001B268A"/>
    <w:rsid w:val="001B4B48"/>
    <w:rsid w:val="001B5BCB"/>
    <w:rsid w:val="001B7C2C"/>
    <w:rsid w:val="001C0CDC"/>
    <w:rsid w:val="001C175C"/>
    <w:rsid w:val="001C430C"/>
    <w:rsid w:val="001C470E"/>
    <w:rsid w:val="001C54EE"/>
    <w:rsid w:val="001C7509"/>
    <w:rsid w:val="001D0B20"/>
    <w:rsid w:val="001D0C55"/>
    <w:rsid w:val="001D28F2"/>
    <w:rsid w:val="001D762D"/>
    <w:rsid w:val="001E01B3"/>
    <w:rsid w:val="001E1A47"/>
    <w:rsid w:val="001E6778"/>
    <w:rsid w:val="001F0640"/>
    <w:rsid w:val="001F200D"/>
    <w:rsid w:val="001F3205"/>
    <w:rsid w:val="001F3F17"/>
    <w:rsid w:val="001F419D"/>
    <w:rsid w:val="002007D8"/>
    <w:rsid w:val="0020188F"/>
    <w:rsid w:val="00201EE0"/>
    <w:rsid w:val="002049B5"/>
    <w:rsid w:val="002069B1"/>
    <w:rsid w:val="00207DCB"/>
    <w:rsid w:val="00210D8D"/>
    <w:rsid w:val="00212DC9"/>
    <w:rsid w:val="00215398"/>
    <w:rsid w:val="00215585"/>
    <w:rsid w:val="00217350"/>
    <w:rsid w:val="00217C3A"/>
    <w:rsid w:val="002213B5"/>
    <w:rsid w:val="00223E2A"/>
    <w:rsid w:val="00226207"/>
    <w:rsid w:val="00231B1F"/>
    <w:rsid w:val="00231F18"/>
    <w:rsid w:val="00237024"/>
    <w:rsid w:val="0023732C"/>
    <w:rsid w:val="00240B8C"/>
    <w:rsid w:val="002420F9"/>
    <w:rsid w:val="00243802"/>
    <w:rsid w:val="0024697E"/>
    <w:rsid w:val="002525E6"/>
    <w:rsid w:val="00253FF7"/>
    <w:rsid w:val="00254079"/>
    <w:rsid w:val="002579C0"/>
    <w:rsid w:val="00266B0F"/>
    <w:rsid w:val="002676A8"/>
    <w:rsid w:val="00267FBD"/>
    <w:rsid w:val="002703B9"/>
    <w:rsid w:val="0027426C"/>
    <w:rsid w:val="00274B7A"/>
    <w:rsid w:val="00277B93"/>
    <w:rsid w:val="0028045E"/>
    <w:rsid w:val="00286295"/>
    <w:rsid w:val="00287735"/>
    <w:rsid w:val="00287A26"/>
    <w:rsid w:val="00291158"/>
    <w:rsid w:val="00293883"/>
    <w:rsid w:val="00293B0F"/>
    <w:rsid w:val="002973E9"/>
    <w:rsid w:val="002A4A16"/>
    <w:rsid w:val="002B0FB7"/>
    <w:rsid w:val="002B2AA5"/>
    <w:rsid w:val="002B38C7"/>
    <w:rsid w:val="002B63BA"/>
    <w:rsid w:val="002B76BB"/>
    <w:rsid w:val="002C33FD"/>
    <w:rsid w:val="002C6633"/>
    <w:rsid w:val="002D0BC0"/>
    <w:rsid w:val="002D1D0F"/>
    <w:rsid w:val="002D2024"/>
    <w:rsid w:val="002D26C1"/>
    <w:rsid w:val="002D78B3"/>
    <w:rsid w:val="002E1F27"/>
    <w:rsid w:val="002E2BEB"/>
    <w:rsid w:val="002E34AC"/>
    <w:rsid w:val="002E5A25"/>
    <w:rsid w:val="002E65CB"/>
    <w:rsid w:val="002F1414"/>
    <w:rsid w:val="002F2F99"/>
    <w:rsid w:val="002F3ACA"/>
    <w:rsid w:val="002F433F"/>
    <w:rsid w:val="002F470A"/>
    <w:rsid w:val="00300ADC"/>
    <w:rsid w:val="00303028"/>
    <w:rsid w:val="00303420"/>
    <w:rsid w:val="0030648E"/>
    <w:rsid w:val="00307E68"/>
    <w:rsid w:val="003113E7"/>
    <w:rsid w:val="00311810"/>
    <w:rsid w:val="003138D4"/>
    <w:rsid w:val="00314CD6"/>
    <w:rsid w:val="00315801"/>
    <w:rsid w:val="0031695B"/>
    <w:rsid w:val="00320C31"/>
    <w:rsid w:val="0032335A"/>
    <w:rsid w:val="00326028"/>
    <w:rsid w:val="003303ED"/>
    <w:rsid w:val="003309A5"/>
    <w:rsid w:val="0033166C"/>
    <w:rsid w:val="00331C69"/>
    <w:rsid w:val="003326DA"/>
    <w:rsid w:val="00337BF0"/>
    <w:rsid w:val="003403EE"/>
    <w:rsid w:val="00341624"/>
    <w:rsid w:val="00341FA0"/>
    <w:rsid w:val="00346B67"/>
    <w:rsid w:val="003511CF"/>
    <w:rsid w:val="003531F5"/>
    <w:rsid w:val="00360A53"/>
    <w:rsid w:val="00361021"/>
    <w:rsid w:val="00370680"/>
    <w:rsid w:val="0037360B"/>
    <w:rsid w:val="00373C0E"/>
    <w:rsid w:val="00373EAC"/>
    <w:rsid w:val="0037612A"/>
    <w:rsid w:val="00377670"/>
    <w:rsid w:val="003811D4"/>
    <w:rsid w:val="00383C03"/>
    <w:rsid w:val="00383DAD"/>
    <w:rsid w:val="003841AC"/>
    <w:rsid w:val="0039454C"/>
    <w:rsid w:val="00396BEC"/>
    <w:rsid w:val="003973B0"/>
    <w:rsid w:val="00397EB5"/>
    <w:rsid w:val="003A055B"/>
    <w:rsid w:val="003A221E"/>
    <w:rsid w:val="003A63F9"/>
    <w:rsid w:val="003A71FF"/>
    <w:rsid w:val="003B0A25"/>
    <w:rsid w:val="003B767B"/>
    <w:rsid w:val="003C0C71"/>
    <w:rsid w:val="003C1678"/>
    <w:rsid w:val="003C1FCA"/>
    <w:rsid w:val="003C495A"/>
    <w:rsid w:val="003C4A5A"/>
    <w:rsid w:val="003C513C"/>
    <w:rsid w:val="003C7032"/>
    <w:rsid w:val="003D1B4A"/>
    <w:rsid w:val="003D7074"/>
    <w:rsid w:val="003E23EB"/>
    <w:rsid w:val="003E61FD"/>
    <w:rsid w:val="003E6BA7"/>
    <w:rsid w:val="003F0559"/>
    <w:rsid w:val="003F22B4"/>
    <w:rsid w:val="003F6D73"/>
    <w:rsid w:val="0040040F"/>
    <w:rsid w:val="00401B83"/>
    <w:rsid w:val="004025F4"/>
    <w:rsid w:val="00402770"/>
    <w:rsid w:val="00411CFF"/>
    <w:rsid w:val="004132A1"/>
    <w:rsid w:val="004150E9"/>
    <w:rsid w:val="00415CB4"/>
    <w:rsid w:val="00416382"/>
    <w:rsid w:val="00417195"/>
    <w:rsid w:val="00417A8D"/>
    <w:rsid w:val="00420EE1"/>
    <w:rsid w:val="004218DA"/>
    <w:rsid w:val="00421E51"/>
    <w:rsid w:val="004230E9"/>
    <w:rsid w:val="00431D67"/>
    <w:rsid w:val="004328F9"/>
    <w:rsid w:val="0043338D"/>
    <w:rsid w:val="00434E37"/>
    <w:rsid w:val="00436BF1"/>
    <w:rsid w:val="00443A5C"/>
    <w:rsid w:val="00443F0A"/>
    <w:rsid w:val="00447249"/>
    <w:rsid w:val="0045514F"/>
    <w:rsid w:val="004566BB"/>
    <w:rsid w:val="004605AD"/>
    <w:rsid w:val="0046308F"/>
    <w:rsid w:val="00465A5E"/>
    <w:rsid w:val="00466480"/>
    <w:rsid w:val="00472105"/>
    <w:rsid w:val="00472764"/>
    <w:rsid w:val="0047408E"/>
    <w:rsid w:val="0047555E"/>
    <w:rsid w:val="004824AC"/>
    <w:rsid w:val="004837BC"/>
    <w:rsid w:val="004854D7"/>
    <w:rsid w:val="004901E3"/>
    <w:rsid w:val="0049088A"/>
    <w:rsid w:val="00491F5D"/>
    <w:rsid w:val="0049305F"/>
    <w:rsid w:val="004A0D52"/>
    <w:rsid w:val="004A1C90"/>
    <w:rsid w:val="004A2F5E"/>
    <w:rsid w:val="004B189A"/>
    <w:rsid w:val="004B2F85"/>
    <w:rsid w:val="004B651C"/>
    <w:rsid w:val="004C05CB"/>
    <w:rsid w:val="004C38CB"/>
    <w:rsid w:val="004C52BE"/>
    <w:rsid w:val="004C681C"/>
    <w:rsid w:val="004D086F"/>
    <w:rsid w:val="004D21E2"/>
    <w:rsid w:val="004D3617"/>
    <w:rsid w:val="004D475C"/>
    <w:rsid w:val="004D5AD0"/>
    <w:rsid w:val="004E04A7"/>
    <w:rsid w:val="004E262D"/>
    <w:rsid w:val="004E4362"/>
    <w:rsid w:val="004E4674"/>
    <w:rsid w:val="004E4783"/>
    <w:rsid w:val="004E4D2A"/>
    <w:rsid w:val="004E630A"/>
    <w:rsid w:val="00500584"/>
    <w:rsid w:val="00501E1B"/>
    <w:rsid w:val="005026F7"/>
    <w:rsid w:val="0050283E"/>
    <w:rsid w:val="00504C14"/>
    <w:rsid w:val="00514C7A"/>
    <w:rsid w:val="00523021"/>
    <w:rsid w:val="00524C9B"/>
    <w:rsid w:val="00527C56"/>
    <w:rsid w:val="005376B2"/>
    <w:rsid w:val="00540A90"/>
    <w:rsid w:val="00546F10"/>
    <w:rsid w:val="0054798E"/>
    <w:rsid w:val="005519B7"/>
    <w:rsid w:val="00552AD6"/>
    <w:rsid w:val="0055718E"/>
    <w:rsid w:val="00562004"/>
    <w:rsid w:val="00564848"/>
    <w:rsid w:val="00572DEF"/>
    <w:rsid w:val="005752B2"/>
    <w:rsid w:val="00576C80"/>
    <w:rsid w:val="00577542"/>
    <w:rsid w:val="00582D0E"/>
    <w:rsid w:val="005861F6"/>
    <w:rsid w:val="005865AA"/>
    <w:rsid w:val="0059403A"/>
    <w:rsid w:val="005969D0"/>
    <w:rsid w:val="005A05D3"/>
    <w:rsid w:val="005A2E5B"/>
    <w:rsid w:val="005A759D"/>
    <w:rsid w:val="005B008A"/>
    <w:rsid w:val="005C05D7"/>
    <w:rsid w:val="005C149D"/>
    <w:rsid w:val="005C1A3E"/>
    <w:rsid w:val="005C236F"/>
    <w:rsid w:val="005C2C49"/>
    <w:rsid w:val="005C3630"/>
    <w:rsid w:val="005C7F6C"/>
    <w:rsid w:val="005D11D6"/>
    <w:rsid w:val="005D591C"/>
    <w:rsid w:val="005D6A9B"/>
    <w:rsid w:val="005D6BE8"/>
    <w:rsid w:val="005F022D"/>
    <w:rsid w:val="005F107B"/>
    <w:rsid w:val="005F140B"/>
    <w:rsid w:val="00602B20"/>
    <w:rsid w:val="00605F9E"/>
    <w:rsid w:val="00607C1C"/>
    <w:rsid w:val="00610B27"/>
    <w:rsid w:val="00610BAD"/>
    <w:rsid w:val="0061222D"/>
    <w:rsid w:val="006158E9"/>
    <w:rsid w:val="006169DD"/>
    <w:rsid w:val="00617F42"/>
    <w:rsid w:val="0062040E"/>
    <w:rsid w:val="0062126C"/>
    <w:rsid w:val="006241F6"/>
    <w:rsid w:val="00624786"/>
    <w:rsid w:val="00624B5A"/>
    <w:rsid w:val="00625D29"/>
    <w:rsid w:val="006306A6"/>
    <w:rsid w:val="006342B4"/>
    <w:rsid w:val="006400FB"/>
    <w:rsid w:val="006415CA"/>
    <w:rsid w:val="006463D1"/>
    <w:rsid w:val="00646415"/>
    <w:rsid w:val="00651B39"/>
    <w:rsid w:val="006546D2"/>
    <w:rsid w:val="006552CF"/>
    <w:rsid w:val="00661A57"/>
    <w:rsid w:val="00663D7B"/>
    <w:rsid w:val="00663DCF"/>
    <w:rsid w:val="0066440A"/>
    <w:rsid w:val="00664CF7"/>
    <w:rsid w:val="00672781"/>
    <w:rsid w:val="00674853"/>
    <w:rsid w:val="00677BCF"/>
    <w:rsid w:val="006806B3"/>
    <w:rsid w:val="00684A8A"/>
    <w:rsid w:val="0068501E"/>
    <w:rsid w:val="006876AE"/>
    <w:rsid w:val="00687CEB"/>
    <w:rsid w:val="00690449"/>
    <w:rsid w:val="00690940"/>
    <w:rsid w:val="00693560"/>
    <w:rsid w:val="0069420C"/>
    <w:rsid w:val="006A1BBE"/>
    <w:rsid w:val="006A2060"/>
    <w:rsid w:val="006A2E2D"/>
    <w:rsid w:val="006A4A26"/>
    <w:rsid w:val="006B056D"/>
    <w:rsid w:val="006B165C"/>
    <w:rsid w:val="006B7C35"/>
    <w:rsid w:val="006C15D7"/>
    <w:rsid w:val="006C47C4"/>
    <w:rsid w:val="006C4B70"/>
    <w:rsid w:val="006C4CC9"/>
    <w:rsid w:val="006C623B"/>
    <w:rsid w:val="006D0C76"/>
    <w:rsid w:val="006D172D"/>
    <w:rsid w:val="006D426E"/>
    <w:rsid w:val="006D6345"/>
    <w:rsid w:val="006E05E6"/>
    <w:rsid w:val="006E27F5"/>
    <w:rsid w:val="006E30CB"/>
    <w:rsid w:val="006E3DC5"/>
    <w:rsid w:val="006F3F74"/>
    <w:rsid w:val="006F7373"/>
    <w:rsid w:val="00700858"/>
    <w:rsid w:val="00700F9C"/>
    <w:rsid w:val="007021F9"/>
    <w:rsid w:val="00703589"/>
    <w:rsid w:val="00704142"/>
    <w:rsid w:val="007078AF"/>
    <w:rsid w:val="0071187A"/>
    <w:rsid w:val="00711DC8"/>
    <w:rsid w:val="00712F23"/>
    <w:rsid w:val="00713F89"/>
    <w:rsid w:val="007153AA"/>
    <w:rsid w:val="00720DDF"/>
    <w:rsid w:val="00720F62"/>
    <w:rsid w:val="00721B39"/>
    <w:rsid w:val="00723122"/>
    <w:rsid w:val="00724F8D"/>
    <w:rsid w:val="007250D6"/>
    <w:rsid w:val="0072577B"/>
    <w:rsid w:val="00725D2D"/>
    <w:rsid w:val="00727BEC"/>
    <w:rsid w:val="007351A4"/>
    <w:rsid w:val="00742B87"/>
    <w:rsid w:val="00743060"/>
    <w:rsid w:val="00743F36"/>
    <w:rsid w:val="0074543C"/>
    <w:rsid w:val="00745A07"/>
    <w:rsid w:val="00750AA0"/>
    <w:rsid w:val="00753587"/>
    <w:rsid w:val="00754881"/>
    <w:rsid w:val="00756132"/>
    <w:rsid w:val="00757514"/>
    <w:rsid w:val="00761126"/>
    <w:rsid w:val="007612D6"/>
    <w:rsid w:val="007629A6"/>
    <w:rsid w:val="007672C6"/>
    <w:rsid w:val="0077005B"/>
    <w:rsid w:val="00771F63"/>
    <w:rsid w:val="007739A0"/>
    <w:rsid w:val="00782238"/>
    <w:rsid w:val="007822F5"/>
    <w:rsid w:val="00783B45"/>
    <w:rsid w:val="00783EB9"/>
    <w:rsid w:val="00785999"/>
    <w:rsid w:val="00785C73"/>
    <w:rsid w:val="007903F5"/>
    <w:rsid w:val="00791B00"/>
    <w:rsid w:val="00791D4F"/>
    <w:rsid w:val="0079295F"/>
    <w:rsid w:val="00795B44"/>
    <w:rsid w:val="007A3ED0"/>
    <w:rsid w:val="007A439F"/>
    <w:rsid w:val="007A56CF"/>
    <w:rsid w:val="007B4064"/>
    <w:rsid w:val="007B4125"/>
    <w:rsid w:val="007B59AD"/>
    <w:rsid w:val="007B7802"/>
    <w:rsid w:val="007C1377"/>
    <w:rsid w:val="007C2371"/>
    <w:rsid w:val="007C397A"/>
    <w:rsid w:val="007C3C07"/>
    <w:rsid w:val="007D426C"/>
    <w:rsid w:val="007D5CC8"/>
    <w:rsid w:val="007D723A"/>
    <w:rsid w:val="007E0A5D"/>
    <w:rsid w:val="007E1429"/>
    <w:rsid w:val="007E14F8"/>
    <w:rsid w:val="007E1C48"/>
    <w:rsid w:val="007E28B1"/>
    <w:rsid w:val="007E3C0E"/>
    <w:rsid w:val="007E3C70"/>
    <w:rsid w:val="007E6EE0"/>
    <w:rsid w:val="007F09B9"/>
    <w:rsid w:val="007F4089"/>
    <w:rsid w:val="007F433E"/>
    <w:rsid w:val="007F4466"/>
    <w:rsid w:val="007F4FCC"/>
    <w:rsid w:val="00801CAA"/>
    <w:rsid w:val="008071DF"/>
    <w:rsid w:val="008107E6"/>
    <w:rsid w:val="00811490"/>
    <w:rsid w:val="008140B0"/>
    <w:rsid w:val="00814577"/>
    <w:rsid w:val="00814C55"/>
    <w:rsid w:val="00815A39"/>
    <w:rsid w:val="00816062"/>
    <w:rsid w:val="00817344"/>
    <w:rsid w:val="00820897"/>
    <w:rsid w:val="008239A2"/>
    <w:rsid w:val="00830F98"/>
    <w:rsid w:val="0083318F"/>
    <w:rsid w:val="00834EA9"/>
    <w:rsid w:val="008356AE"/>
    <w:rsid w:val="008371E4"/>
    <w:rsid w:val="00841D49"/>
    <w:rsid w:val="00845E69"/>
    <w:rsid w:val="00846AAB"/>
    <w:rsid w:val="00846C76"/>
    <w:rsid w:val="0085042C"/>
    <w:rsid w:val="00851A3E"/>
    <w:rsid w:val="0085259F"/>
    <w:rsid w:val="0085328A"/>
    <w:rsid w:val="00855410"/>
    <w:rsid w:val="00855F00"/>
    <w:rsid w:val="008577D4"/>
    <w:rsid w:val="00861DA7"/>
    <w:rsid w:val="00862503"/>
    <w:rsid w:val="008631C0"/>
    <w:rsid w:val="00864BCD"/>
    <w:rsid w:val="00864ECB"/>
    <w:rsid w:val="00866A22"/>
    <w:rsid w:val="0087206C"/>
    <w:rsid w:val="008731F6"/>
    <w:rsid w:val="0087334B"/>
    <w:rsid w:val="00873C9D"/>
    <w:rsid w:val="008768DE"/>
    <w:rsid w:val="0087752B"/>
    <w:rsid w:val="008809BE"/>
    <w:rsid w:val="008815B4"/>
    <w:rsid w:val="00882E67"/>
    <w:rsid w:val="00882F5A"/>
    <w:rsid w:val="00883040"/>
    <w:rsid w:val="0088378C"/>
    <w:rsid w:val="0088674B"/>
    <w:rsid w:val="008924F7"/>
    <w:rsid w:val="008942B0"/>
    <w:rsid w:val="008947A0"/>
    <w:rsid w:val="008A05F0"/>
    <w:rsid w:val="008A0B55"/>
    <w:rsid w:val="008A1D06"/>
    <w:rsid w:val="008A1FFD"/>
    <w:rsid w:val="008A2E7F"/>
    <w:rsid w:val="008B0CBD"/>
    <w:rsid w:val="008B64FC"/>
    <w:rsid w:val="008B7B72"/>
    <w:rsid w:val="008C0489"/>
    <w:rsid w:val="008C0B6C"/>
    <w:rsid w:val="008C0DB1"/>
    <w:rsid w:val="008C1EC8"/>
    <w:rsid w:val="008C2834"/>
    <w:rsid w:val="008C6ADE"/>
    <w:rsid w:val="008D2BB7"/>
    <w:rsid w:val="008E1F16"/>
    <w:rsid w:val="008E2F1F"/>
    <w:rsid w:val="008E3858"/>
    <w:rsid w:val="008F16CE"/>
    <w:rsid w:val="008F251D"/>
    <w:rsid w:val="008F348C"/>
    <w:rsid w:val="008F4012"/>
    <w:rsid w:val="008F58B7"/>
    <w:rsid w:val="008F5CC7"/>
    <w:rsid w:val="008F6289"/>
    <w:rsid w:val="008F780E"/>
    <w:rsid w:val="0090504E"/>
    <w:rsid w:val="009063D8"/>
    <w:rsid w:val="00906CFA"/>
    <w:rsid w:val="009071FC"/>
    <w:rsid w:val="009108C2"/>
    <w:rsid w:val="00910B9D"/>
    <w:rsid w:val="00911999"/>
    <w:rsid w:val="0091287B"/>
    <w:rsid w:val="00920565"/>
    <w:rsid w:val="00922C2B"/>
    <w:rsid w:val="00923245"/>
    <w:rsid w:val="009245DB"/>
    <w:rsid w:val="009271A8"/>
    <w:rsid w:val="00936675"/>
    <w:rsid w:val="009375D8"/>
    <w:rsid w:val="009375F2"/>
    <w:rsid w:val="00940BAC"/>
    <w:rsid w:val="009427F6"/>
    <w:rsid w:val="0094700E"/>
    <w:rsid w:val="009510F5"/>
    <w:rsid w:val="00956BA5"/>
    <w:rsid w:val="00966DC1"/>
    <w:rsid w:val="00967FA3"/>
    <w:rsid w:val="00970848"/>
    <w:rsid w:val="00972DFF"/>
    <w:rsid w:val="0098478E"/>
    <w:rsid w:val="009868A6"/>
    <w:rsid w:val="00986A39"/>
    <w:rsid w:val="0099013F"/>
    <w:rsid w:val="00993ADA"/>
    <w:rsid w:val="00994315"/>
    <w:rsid w:val="009A28BF"/>
    <w:rsid w:val="009A34C4"/>
    <w:rsid w:val="009A4BB9"/>
    <w:rsid w:val="009B0424"/>
    <w:rsid w:val="009B5EB3"/>
    <w:rsid w:val="009C4143"/>
    <w:rsid w:val="009C5CBD"/>
    <w:rsid w:val="009C6839"/>
    <w:rsid w:val="009C6C67"/>
    <w:rsid w:val="009C7881"/>
    <w:rsid w:val="009C7B27"/>
    <w:rsid w:val="009D0301"/>
    <w:rsid w:val="009D42C7"/>
    <w:rsid w:val="009D591D"/>
    <w:rsid w:val="009D5D48"/>
    <w:rsid w:val="009E1333"/>
    <w:rsid w:val="009E1683"/>
    <w:rsid w:val="009E1D69"/>
    <w:rsid w:val="009E3402"/>
    <w:rsid w:val="009E7425"/>
    <w:rsid w:val="009F27CE"/>
    <w:rsid w:val="009F40A3"/>
    <w:rsid w:val="009F7FBE"/>
    <w:rsid w:val="00A2283B"/>
    <w:rsid w:val="00A24B3F"/>
    <w:rsid w:val="00A27337"/>
    <w:rsid w:val="00A276B6"/>
    <w:rsid w:val="00A3241D"/>
    <w:rsid w:val="00A365A0"/>
    <w:rsid w:val="00A3732B"/>
    <w:rsid w:val="00A40BA1"/>
    <w:rsid w:val="00A453DB"/>
    <w:rsid w:val="00A5104D"/>
    <w:rsid w:val="00A55C3A"/>
    <w:rsid w:val="00A578BA"/>
    <w:rsid w:val="00A64AED"/>
    <w:rsid w:val="00A67926"/>
    <w:rsid w:val="00A70661"/>
    <w:rsid w:val="00A72E02"/>
    <w:rsid w:val="00A7685B"/>
    <w:rsid w:val="00A839EA"/>
    <w:rsid w:val="00A84AD9"/>
    <w:rsid w:val="00A929FF"/>
    <w:rsid w:val="00A92BA0"/>
    <w:rsid w:val="00AA4223"/>
    <w:rsid w:val="00AA4DBB"/>
    <w:rsid w:val="00AA6BDF"/>
    <w:rsid w:val="00AB021D"/>
    <w:rsid w:val="00AB2411"/>
    <w:rsid w:val="00AB2D57"/>
    <w:rsid w:val="00AB2FF0"/>
    <w:rsid w:val="00AB3413"/>
    <w:rsid w:val="00AB6E85"/>
    <w:rsid w:val="00AC4BA5"/>
    <w:rsid w:val="00AC6B85"/>
    <w:rsid w:val="00AD083C"/>
    <w:rsid w:val="00AD0A14"/>
    <w:rsid w:val="00AD12DA"/>
    <w:rsid w:val="00AE1B2C"/>
    <w:rsid w:val="00AE57D5"/>
    <w:rsid w:val="00AE5B3A"/>
    <w:rsid w:val="00AE68A3"/>
    <w:rsid w:val="00AE68B4"/>
    <w:rsid w:val="00AF1407"/>
    <w:rsid w:val="00AF44A4"/>
    <w:rsid w:val="00B019D1"/>
    <w:rsid w:val="00B13731"/>
    <w:rsid w:val="00B165B7"/>
    <w:rsid w:val="00B170B6"/>
    <w:rsid w:val="00B21BB7"/>
    <w:rsid w:val="00B25D2B"/>
    <w:rsid w:val="00B261A6"/>
    <w:rsid w:val="00B32E21"/>
    <w:rsid w:val="00B33AF8"/>
    <w:rsid w:val="00B33CCF"/>
    <w:rsid w:val="00B36A08"/>
    <w:rsid w:val="00B402E5"/>
    <w:rsid w:val="00B472B9"/>
    <w:rsid w:val="00B47679"/>
    <w:rsid w:val="00B47CC1"/>
    <w:rsid w:val="00B52229"/>
    <w:rsid w:val="00B5537F"/>
    <w:rsid w:val="00B55AED"/>
    <w:rsid w:val="00B60DFB"/>
    <w:rsid w:val="00B60E3B"/>
    <w:rsid w:val="00B63477"/>
    <w:rsid w:val="00B63AA2"/>
    <w:rsid w:val="00B6754C"/>
    <w:rsid w:val="00B70B36"/>
    <w:rsid w:val="00B70E57"/>
    <w:rsid w:val="00B71623"/>
    <w:rsid w:val="00B73696"/>
    <w:rsid w:val="00B73D42"/>
    <w:rsid w:val="00B755C7"/>
    <w:rsid w:val="00B768B2"/>
    <w:rsid w:val="00B80954"/>
    <w:rsid w:val="00B82A67"/>
    <w:rsid w:val="00B82EF0"/>
    <w:rsid w:val="00B84BF7"/>
    <w:rsid w:val="00B8732B"/>
    <w:rsid w:val="00B87550"/>
    <w:rsid w:val="00B90949"/>
    <w:rsid w:val="00B9322B"/>
    <w:rsid w:val="00B95298"/>
    <w:rsid w:val="00B9535C"/>
    <w:rsid w:val="00B9773A"/>
    <w:rsid w:val="00BA043F"/>
    <w:rsid w:val="00BA136E"/>
    <w:rsid w:val="00BA5323"/>
    <w:rsid w:val="00BA54AB"/>
    <w:rsid w:val="00BA6406"/>
    <w:rsid w:val="00BA7D25"/>
    <w:rsid w:val="00BB04FA"/>
    <w:rsid w:val="00BB289F"/>
    <w:rsid w:val="00BC3820"/>
    <w:rsid w:val="00BC3B0C"/>
    <w:rsid w:val="00BC62B8"/>
    <w:rsid w:val="00BC6530"/>
    <w:rsid w:val="00BC6657"/>
    <w:rsid w:val="00BD0735"/>
    <w:rsid w:val="00BD47DB"/>
    <w:rsid w:val="00BD5D21"/>
    <w:rsid w:val="00BD754F"/>
    <w:rsid w:val="00BE175A"/>
    <w:rsid w:val="00BE5AFD"/>
    <w:rsid w:val="00BE5C79"/>
    <w:rsid w:val="00BE5DBC"/>
    <w:rsid w:val="00BE602E"/>
    <w:rsid w:val="00BE6C21"/>
    <w:rsid w:val="00BE7E4F"/>
    <w:rsid w:val="00BF12FA"/>
    <w:rsid w:val="00BF1317"/>
    <w:rsid w:val="00BF18BE"/>
    <w:rsid w:val="00BF5C68"/>
    <w:rsid w:val="00C002B2"/>
    <w:rsid w:val="00C00B75"/>
    <w:rsid w:val="00C01557"/>
    <w:rsid w:val="00C02287"/>
    <w:rsid w:val="00C04394"/>
    <w:rsid w:val="00C05565"/>
    <w:rsid w:val="00C0785F"/>
    <w:rsid w:val="00C10A6D"/>
    <w:rsid w:val="00C11184"/>
    <w:rsid w:val="00C11FA2"/>
    <w:rsid w:val="00C12A49"/>
    <w:rsid w:val="00C1340E"/>
    <w:rsid w:val="00C14120"/>
    <w:rsid w:val="00C2017F"/>
    <w:rsid w:val="00C21525"/>
    <w:rsid w:val="00C31430"/>
    <w:rsid w:val="00C32DAB"/>
    <w:rsid w:val="00C34FD7"/>
    <w:rsid w:val="00C350A3"/>
    <w:rsid w:val="00C36865"/>
    <w:rsid w:val="00C368B2"/>
    <w:rsid w:val="00C370DF"/>
    <w:rsid w:val="00C4341D"/>
    <w:rsid w:val="00C4371D"/>
    <w:rsid w:val="00C441B9"/>
    <w:rsid w:val="00C503AF"/>
    <w:rsid w:val="00C5399A"/>
    <w:rsid w:val="00C549AA"/>
    <w:rsid w:val="00C54E35"/>
    <w:rsid w:val="00C55D85"/>
    <w:rsid w:val="00C55FBA"/>
    <w:rsid w:val="00C56045"/>
    <w:rsid w:val="00C56849"/>
    <w:rsid w:val="00C62AAD"/>
    <w:rsid w:val="00C62DC0"/>
    <w:rsid w:val="00C64192"/>
    <w:rsid w:val="00C65088"/>
    <w:rsid w:val="00C70923"/>
    <w:rsid w:val="00C70A8F"/>
    <w:rsid w:val="00C7403D"/>
    <w:rsid w:val="00C764EE"/>
    <w:rsid w:val="00C85167"/>
    <w:rsid w:val="00C913DF"/>
    <w:rsid w:val="00C922FD"/>
    <w:rsid w:val="00C948BC"/>
    <w:rsid w:val="00C95EF2"/>
    <w:rsid w:val="00C95F09"/>
    <w:rsid w:val="00CA1161"/>
    <w:rsid w:val="00CA17BE"/>
    <w:rsid w:val="00CA23A9"/>
    <w:rsid w:val="00CA7C3C"/>
    <w:rsid w:val="00CB0624"/>
    <w:rsid w:val="00CB0BFC"/>
    <w:rsid w:val="00CB4339"/>
    <w:rsid w:val="00CB5591"/>
    <w:rsid w:val="00CB5935"/>
    <w:rsid w:val="00CB6D61"/>
    <w:rsid w:val="00CD170C"/>
    <w:rsid w:val="00CD2EE4"/>
    <w:rsid w:val="00CD3075"/>
    <w:rsid w:val="00CD671C"/>
    <w:rsid w:val="00CE035B"/>
    <w:rsid w:val="00CE257E"/>
    <w:rsid w:val="00CF1543"/>
    <w:rsid w:val="00CF16C9"/>
    <w:rsid w:val="00CF5334"/>
    <w:rsid w:val="00CF5EE5"/>
    <w:rsid w:val="00CF72CE"/>
    <w:rsid w:val="00D047FB"/>
    <w:rsid w:val="00D10715"/>
    <w:rsid w:val="00D11746"/>
    <w:rsid w:val="00D124C3"/>
    <w:rsid w:val="00D13F9C"/>
    <w:rsid w:val="00D14684"/>
    <w:rsid w:val="00D14A39"/>
    <w:rsid w:val="00D14A97"/>
    <w:rsid w:val="00D16D78"/>
    <w:rsid w:val="00D175A2"/>
    <w:rsid w:val="00D21E18"/>
    <w:rsid w:val="00D22B97"/>
    <w:rsid w:val="00D237F5"/>
    <w:rsid w:val="00D2529F"/>
    <w:rsid w:val="00D25729"/>
    <w:rsid w:val="00D311D8"/>
    <w:rsid w:val="00D31E3B"/>
    <w:rsid w:val="00D3239A"/>
    <w:rsid w:val="00D34F5D"/>
    <w:rsid w:val="00D41F21"/>
    <w:rsid w:val="00D43177"/>
    <w:rsid w:val="00D43AD4"/>
    <w:rsid w:val="00D4560D"/>
    <w:rsid w:val="00D50E5D"/>
    <w:rsid w:val="00D532FD"/>
    <w:rsid w:val="00D561F2"/>
    <w:rsid w:val="00D56AE5"/>
    <w:rsid w:val="00D57082"/>
    <w:rsid w:val="00D61208"/>
    <w:rsid w:val="00D626F1"/>
    <w:rsid w:val="00D628E0"/>
    <w:rsid w:val="00D717D8"/>
    <w:rsid w:val="00D72A99"/>
    <w:rsid w:val="00D75ADA"/>
    <w:rsid w:val="00D76DB5"/>
    <w:rsid w:val="00D77911"/>
    <w:rsid w:val="00D80E3B"/>
    <w:rsid w:val="00D81391"/>
    <w:rsid w:val="00D83C6D"/>
    <w:rsid w:val="00D879EB"/>
    <w:rsid w:val="00D9257F"/>
    <w:rsid w:val="00D92925"/>
    <w:rsid w:val="00D92C95"/>
    <w:rsid w:val="00DA1004"/>
    <w:rsid w:val="00DA4FE7"/>
    <w:rsid w:val="00DB3DA7"/>
    <w:rsid w:val="00DB65BA"/>
    <w:rsid w:val="00DB6C02"/>
    <w:rsid w:val="00DC075C"/>
    <w:rsid w:val="00DC1B9C"/>
    <w:rsid w:val="00DC5210"/>
    <w:rsid w:val="00DC56A7"/>
    <w:rsid w:val="00DC5730"/>
    <w:rsid w:val="00DC79EE"/>
    <w:rsid w:val="00DC7EF5"/>
    <w:rsid w:val="00DD03C4"/>
    <w:rsid w:val="00DE1181"/>
    <w:rsid w:val="00DE55E5"/>
    <w:rsid w:val="00DE57A2"/>
    <w:rsid w:val="00DE60B2"/>
    <w:rsid w:val="00DF0232"/>
    <w:rsid w:val="00DF1FD3"/>
    <w:rsid w:val="00DF27EC"/>
    <w:rsid w:val="00DF5296"/>
    <w:rsid w:val="00DF68E7"/>
    <w:rsid w:val="00E01F55"/>
    <w:rsid w:val="00E020DF"/>
    <w:rsid w:val="00E05EC9"/>
    <w:rsid w:val="00E06C1E"/>
    <w:rsid w:val="00E102EB"/>
    <w:rsid w:val="00E11072"/>
    <w:rsid w:val="00E13527"/>
    <w:rsid w:val="00E138A2"/>
    <w:rsid w:val="00E13D74"/>
    <w:rsid w:val="00E1510C"/>
    <w:rsid w:val="00E16719"/>
    <w:rsid w:val="00E16E99"/>
    <w:rsid w:val="00E178A9"/>
    <w:rsid w:val="00E17E8A"/>
    <w:rsid w:val="00E20FBA"/>
    <w:rsid w:val="00E218CB"/>
    <w:rsid w:val="00E22721"/>
    <w:rsid w:val="00E259B5"/>
    <w:rsid w:val="00E27140"/>
    <w:rsid w:val="00E3698C"/>
    <w:rsid w:val="00E4070D"/>
    <w:rsid w:val="00E4101D"/>
    <w:rsid w:val="00E43B3B"/>
    <w:rsid w:val="00E44F98"/>
    <w:rsid w:val="00E469DB"/>
    <w:rsid w:val="00E47A1A"/>
    <w:rsid w:val="00E657B6"/>
    <w:rsid w:val="00E70EAF"/>
    <w:rsid w:val="00E71762"/>
    <w:rsid w:val="00E72A21"/>
    <w:rsid w:val="00E73EC7"/>
    <w:rsid w:val="00E75837"/>
    <w:rsid w:val="00E900BC"/>
    <w:rsid w:val="00E9103E"/>
    <w:rsid w:val="00E922C6"/>
    <w:rsid w:val="00E93A4A"/>
    <w:rsid w:val="00E9472D"/>
    <w:rsid w:val="00E96618"/>
    <w:rsid w:val="00E966F1"/>
    <w:rsid w:val="00E96CCE"/>
    <w:rsid w:val="00E96E60"/>
    <w:rsid w:val="00EA20E0"/>
    <w:rsid w:val="00EA37E7"/>
    <w:rsid w:val="00EA49BA"/>
    <w:rsid w:val="00EA4EF5"/>
    <w:rsid w:val="00EA5C61"/>
    <w:rsid w:val="00EB0050"/>
    <w:rsid w:val="00EB3E8F"/>
    <w:rsid w:val="00EB6537"/>
    <w:rsid w:val="00EC484E"/>
    <w:rsid w:val="00EC6FFD"/>
    <w:rsid w:val="00EC7323"/>
    <w:rsid w:val="00ED46B0"/>
    <w:rsid w:val="00ED6E93"/>
    <w:rsid w:val="00EE58BD"/>
    <w:rsid w:val="00EE7035"/>
    <w:rsid w:val="00EE75F7"/>
    <w:rsid w:val="00EF117A"/>
    <w:rsid w:val="00EF332D"/>
    <w:rsid w:val="00EF3E4E"/>
    <w:rsid w:val="00EF5808"/>
    <w:rsid w:val="00EF64C5"/>
    <w:rsid w:val="00EF7A42"/>
    <w:rsid w:val="00F00A05"/>
    <w:rsid w:val="00F0155E"/>
    <w:rsid w:val="00F01ED6"/>
    <w:rsid w:val="00F047C5"/>
    <w:rsid w:val="00F0598D"/>
    <w:rsid w:val="00F05F9C"/>
    <w:rsid w:val="00F1022B"/>
    <w:rsid w:val="00F104AC"/>
    <w:rsid w:val="00F114E8"/>
    <w:rsid w:val="00F122C4"/>
    <w:rsid w:val="00F20218"/>
    <w:rsid w:val="00F20BBF"/>
    <w:rsid w:val="00F21069"/>
    <w:rsid w:val="00F22C5D"/>
    <w:rsid w:val="00F2655B"/>
    <w:rsid w:val="00F306F2"/>
    <w:rsid w:val="00F3163C"/>
    <w:rsid w:val="00F32156"/>
    <w:rsid w:val="00F328DD"/>
    <w:rsid w:val="00F426A6"/>
    <w:rsid w:val="00F473F6"/>
    <w:rsid w:val="00F61B3B"/>
    <w:rsid w:val="00F63A0D"/>
    <w:rsid w:val="00F65055"/>
    <w:rsid w:val="00F71960"/>
    <w:rsid w:val="00F734FA"/>
    <w:rsid w:val="00F7592B"/>
    <w:rsid w:val="00F82D33"/>
    <w:rsid w:val="00F8634F"/>
    <w:rsid w:val="00F8665F"/>
    <w:rsid w:val="00F9019F"/>
    <w:rsid w:val="00F970BB"/>
    <w:rsid w:val="00FA3267"/>
    <w:rsid w:val="00FA3F79"/>
    <w:rsid w:val="00FA4E1E"/>
    <w:rsid w:val="00FA6998"/>
    <w:rsid w:val="00FA6F39"/>
    <w:rsid w:val="00FB044F"/>
    <w:rsid w:val="00FB1C64"/>
    <w:rsid w:val="00FB251D"/>
    <w:rsid w:val="00FB71BC"/>
    <w:rsid w:val="00FB7FD4"/>
    <w:rsid w:val="00FC05A3"/>
    <w:rsid w:val="00FC2060"/>
    <w:rsid w:val="00FC3C72"/>
    <w:rsid w:val="00FC69A7"/>
    <w:rsid w:val="00FD08FF"/>
    <w:rsid w:val="00FD1DAC"/>
    <w:rsid w:val="00FD2284"/>
    <w:rsid w:val="00FD2EE1"/>
    <w:rsid w:val="00FD30CB"/>
    <w:rsid w:val="00FD3F6A"/>
    <w:rsid w:val="00FD75F1"/>
    <w:rsid w:val="00FE0499"/>
    <w:rsid w:val="00FE0559"/>
    <w:rsid w:val="00FE2806"/>
    <w:rsid w:val="00FE29D3"/>
    <w:rsid w:val="00FE485E"/>
    <w:rsid w:val="00FE7FBD"/>
    <w:rsid w:val="00FF0B0A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19690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651</Words>
  <Characters>3714</Characters>
  <Application>Microsoft Office Word</Application>
  <DocSecurity>0</DocSecurity>
  <Lines>30</Lines>
  <Paragraphs>8</Paragraphs>
  <ScaleCrop>false</ScaleCrop>
  <Company/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2018-08-08T15:23:00Z</dcterms:created>
  <dcterms:modified xsi:type="dcterms:W3CDTF">2018-08-09T16:29:00Z</dcterms:modified>
</cp:coreProperties>
</file>